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AF936" w14:textId="38954477" w:rsidR="00E64143" w:rsidRPr="0076702E" w:rsidRDefault="00FB41A8">
      <w:pPr>
        <w:rPr>
          <w:b/>
          <w:bCs/>
        </w:rPr>
      </w:pPr>
      <w:r w:rsidRPr="0076702E">
        <w:rPr>
          <w:b/>
          <w:bCs/>
        </w:rPr>
        <w:t xml:space="preserve">Supplementary Materials </w:t>
      </w:r>
      <w:r w:rsidR="0076702E">
        <w:rPr>
          <w:b/>
          <w:bCs/>
        </w:rPr>
        <w:t>5</w:t>
      </w:r>
    </w:p>
    <w:p w14:paraId="38D82BB0" w14:textId="7981D097" w:rsidR="00FB41A8" w:rsidRDefault="00FB41A8">
      <w:r>
        <w:t>RAMESES Reporting Guideline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3390"/>
        <w:gridCol w:w="555"/>
        <w:gridCol w:w="495"/>
        <w:gridCol w:w="4005"/>
      </w:tblGrid>
      <w:tr w:rsidR="00FB41A8" w:rsidRPr="00824688" w14:paraId="5D119F08" w14:textId="77777777" w:rsidTr="00667D6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CADBFF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6697E9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DE8A0F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YES </w:t>
            </w:r>
          </w:p>
        </w:tc>
        <w:tc>
          <w:tcPr>
            <w:tcW w:w="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630EB4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NO </w:t>
            </w:r>
          </w:p>
        </w:tc>
        <w:tc>
          <w:tcPr>
            <w:tcW w:w="39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380482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COMMENT </w:t>
            </w:r>
          </w:p>
        </w:tc>
      </w:tr>
      <w:tr w:rsidR="00FB41A8" w:rsidRPr="00824688" w14:paraId="756A1BB5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0ECB68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1 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9DF706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TITLE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1A7B64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FC9FD7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8CE640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A realist evidence synthesis to explain how, for whom and in what circumstances, different community mental health crisis services work. </w:t>
            </w:r>
          </w:p>
        </w:tc>
      </w:tr>
      <w:tr w:rsidR="00FB41A8" w:rsidRPr="00824688" w14:paraId="04CA58EF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B5F5A1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2 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9CD32B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ABSTRACT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5DDC82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E14770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7E4FDB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Pages 3-5 </w:t>
            </w:r>
          </w:p>
        </w:tc>
      </w:tr>
      <w:tr w:rsidR="00FB41A8" w:rsidRPr="00824688" w14:paraId="2D2FE4CB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C26A2A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44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6FC6F0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INTRODUCTION: </w:t>
            </w:r>
          </w:p>
        </w:tc>
      </w:tr>
      <w:tr w:rsidR="00FB41A8" w:rsidRPr="00824688" w14:paraId="4C95F0AE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69001D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3 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360D22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Rationale for review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A2BED3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7F6697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F82B3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 2.2, Page 32-34 </w:t>
            </w:r>
          </w:p>
        </w:tc>
      </w:tr>
      <w:tr w:rsidR="00FB41A8" w:rsidRPr="00824688" w14:paraId="57CBCE0C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3F3388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4 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A8A699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Objectives and focus of review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0C0C48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3FF1AE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27A403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 1.2.1, Page 29-30 &amp; Section 2.3.3, Page 36 </w:t>
            </w:r>
          </w:p>
        </w:tc>
      </w:tr>
      <w:tr w:rsidR="00FB41A8" w:rsidRPr="00824688" w14:paraId="21ED9D27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AC7CB9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44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39A14C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METHODS: </w:t>
            </w:r>
          </w:p>
        </w:tc>
      </w:tr>
      <w:tr w:rsidR="00FB41A8" w:rsidRPr="00824688" w14:paraId="28953116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B2B204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5 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641CEA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Changes in the review process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B63891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A4DA4F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57D50D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 2.3.2, Page 36 </w:t>
            </w:r>
          </w:p>
        </w:tc>
      </w:tr>
      <w:tr w:rsidR="00FB41A8" w:rsidRPr="00824688" w14:paraId="5C08C2A4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88D8E7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6 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F613CC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Rationale for realist synthesis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6258F2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FAFB9A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932BEB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 2.2, Pages 32-34 </w:t>
            </w:r>
          </w:p>
        </w:tc>
      </w:tr>
      <w:tr w:rsidR="00FB41A8" w:rsidRPr="00824688" w14:paraId="138E8FBB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1FF979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7 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B28661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Scoping the literature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D9EE89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0D98F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C71571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Sections 2.4.1, 2.4.2, 2.5, Pages 39-41 </w:t>
            </w:r>
          </w:p>
        </w:tc>
      </w:tr>
      <w:tr w:rsidR="00FB41A8" w:rsidRPr="00824688" w14:paraId="4A27AD83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2CC030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8 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D5E7AC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Searching process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25A373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FC572F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A968D6" w14:textId="574228B3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Sections 2.4.2 &amp; 2.5, Page 39-42, &amp; 50-52 </w:t>
            </w:r>
          </w:p>
        </w:tc>
      </w:tr>
      <w:tr w:rsidR="00FB41A8" w:rsidRPr="00824688" w14:paraId="4274D549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385746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9 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790CB8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Selection and appraisal of documents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E9C516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3AB974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E97687" w14:textId="06ECCEBE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 2.7.4, Page 51</w:t>
            </w:r>
          </w:p>
        </w:tc>
      </w:tr>
      <w:tr w:rsidR="00FB41A8" w:rsidRPr="00824688" w14:paraId="0CFBE34F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272CDC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10 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F0B782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Data extraction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BCC9EC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9B3874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D18C31" w14:textId="616877D6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 2.7.6, Page 51</w:t>
            </w:r>
          </w:p>
        </w:tc>
      </w:tr>
      <w:tr w:rsidR="00FB41A8" w:rsidRPr="00824688" w14:paraId="5CED85FE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4C0752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11 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C1A26B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Analysis and synthesis processes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809D3E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1D1A1B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7F5BB2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 2.9, Page 54 </w:t>
            </w:r>
          </w:p>
        </w:tc>
      </w:tr>
      <w:tr w:rsidR="00FB41A8" w:rsidRPr="00824688" w14:paraId="5E3C1525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3A424F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44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0E8CCB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RESULTS: </w:t>
            </w:r>
          </w:p>
        </w:tc>
      </w:tr>
      <w:tr w:rsidR="00FB41A8" w:rsidRPr="00824688" w14:paraId="66759641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041EA2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12 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17FFCC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Document flow diagram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BD11DF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636CE9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55D267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Figures 3,6,7,8 </w:t>
            </w:r>
          </w:p>
        </w:tc>
      </w:tr>
      <w:tr w:rsidR="00FB41A8" w:rsidRPr="00824688" w14:paraId="4A6795E8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122E7A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13 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8DE99D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Document characteristics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48306E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76EAAA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155B98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 2.5, Page 41; Section 3.3.2, page 61; Section4.3.1, page 88; Section 5.3.1, page 113 </w:t>
            </w:r>
          </w:p>
        </w:tc>
      </w:tr>
      <w:tr w:rsidR="00FB41A8" w:rsidRPr="00824688" w14:paraId="0DF1703E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EECE43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14 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6B7FD0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Main findings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130D22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EB8F2A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E038D8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Chapter 3, Chapter 4, Chapter 5 </w:t>
            </w:r>
          </w:p>
        </w:tc>
      </w:tr>
      <w:tr w:rsidR="00FB41A8" w:rsidRPr="00824688" w14:paraId="7629AE5C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6BAFBA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44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4124B2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DISCUSSION: </w:t>
            </w:r>
          </w:p>
        </w:tc>
      </w:tr>
      <w:tr w:rsidR="00FB41A8" w:rsidRPr="00824688" w14:paraId="1E952E54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12ED58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15 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280E6D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Summary of findings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BE540D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AB3224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AF6A7F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 6.1, Page 137 </w:t>
            </w:r>
          </w:p>
        </w:tc>
      </w:tr>
      <w:tr w:rsidR="00FB41A8" w:rsidRPr="00824688" w14:paraId="675FC359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1F1C17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16 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858B74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 xml:space="preserve">Strengths, </w:t>
            </w:r>
            <w:proofErr w:type="gramStart"/>
            <w:r w:rsidRPr="00824688">
              <w:rPr>
                <w:rFonts w:ascii="Calibri" w:eastAsia="Times New Roman" w:hAnsi="Calibri" w:cs="Calibri"/>
                <w:lang w:eastAsia="en-GB"/>
              </w:rPr>
              <w:t>limitations</w:t>
            </w:r>
            <w:proofErr w:type="gramEnd"/>
            <w:r w:rsidRPr="00824688">
              <w:rPr>
                <w:rFonts w:ascii="Calibri" w:eastAsia="Times New Roman" w:hAnsi="Calibri" w:cs="Calibri"/>
                <w:lang w:eastAsia="en-GB"/>
              </w:rPr>
              <w:t xml:space="preserve"> and future research direction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43A69A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5B2408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8228B0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 6.4, Page 155 </w:t>
            </w:r>
          </w:p>
        </w:tc>
      </w:tr>
      <w:tr w:rsidR="00FB41A8" w:rsidRPr="00824688" w14:paraId="6AB567EC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D61E3F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17 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534CD3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Comparison with existing literature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B710BE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0A3DE9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F5FB46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 6.2, Page 146 </w:t>
            </w:r>
          </w:p>
        </w:tc>
      </w:tr>
      <w:tr w:rsidR="00FB41A8" w:rsidRPr="00824688" w14:paraId="1AAFF62C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0AB1D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18 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916455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Conclusion and recommendations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C2E0D3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37F797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2215ED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Sections 6.5 and 7, Pages 157- 162 </w:t>
            </w:r>
          </w:p>
        </w:tc>
      </w:tr>
      <w:tr w:rsidR="00FB41A8" w:rsidRPr="00824688" w14:paraId="385A1B9D" w14:textId="77777777" w:rsidTr="00667D6F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83BDFD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19 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1C821B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Funding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B80E91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Wingdings" w:eastAsia="Times New Roman" w:hAnsi="Wingdings" w:cs="Segoe UI"/>
                <w:lang w:eastAsia="en-GB"/>
              </w:rPr>
              <w:t>ü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139277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E6A523" w14:textId="77777777" w:rsidR="00FB41A8" w:rsidRPr="00824688" w:rsidRDefault="00FB41A8" w:rsidP="00667D6F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824688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Section 8.1, Page 146 </w:t>
            </w:r>
          </w:p>
        </w:tc>
      </w:tr>
    </w:tbl>
    <w:p w14:paraId="042C1FC1" w14:textId="77777777" w:rsidR="00FB41A8" w:rsidRDefault="00FB41A8"/>
    <w:sectPr w:rsidR="00FB41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A8"/>
    <w:rsid w:val="0076702E"/>
    <w:rsid w:val="00A3209C"/>
    <w:rsid w:val="00B16B4F"/>
    <w:rsid w:val="00E64143"/>
    <w:rsid w:val="00FB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63C8D"/>
  <w15:chartTrackingRefBased/>
  <w15:docId w15:val="{292B86BA-C232-4D06-99C5-0D93900F8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Clibbens</dc:creator>
  <cp:keywords/>
  <dc:description/>
  <cp:lastModifiedBy>Nicola Clibbens</cp:lastModifiedBy>
  <cp:revision>3</cp:revision>
  <dcterms:created xsi:type="dcterms:W3CDTF">2022-05-17T15:33:00Z</dcterms:created>
  <dcterms:modified xsi:type="dcterms:W3CDTF">2022-05-17T15:41:00Z</dcterms:modified>
</cp:coreProperties>
</file>